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BB" w:rsidRPr="000460B2" w:rsidRDefault="00A802BB" w:rsidP="000460B2">
      <w:pPr>
        <w:spacing w:line="276" w:lineRule="auto"/>
        <w:contextualSpacing/>
        <w:jc w:val="center"/>
        <w:rPr>
          <w:rFonts w:eastAsia="Malgun Gothic Semilight" w:cstheme="minorHAnsi"/>
          <w:sz w:val="24"/>
          <w:szCs w:val="24"/>
          <w:u w:val="single"/>
        </w:rPr>
      </w:pPr>
      <w:bookmarkStart w:id="0" w:name="_GoBack"/>
      <w:r w:rsidRPr="000460B2">
        <w:rPr>
          <w:rFonts w:eastAsia="Malgun Gothic Semilight" w:cstheme="minorHAnsi"/>
          <w:sz w:val="24"/>
          <w:szCs w:val="24"/>
          <w:u w:val="single"/>
        </w:rPr>
        <w:t>Notice &amp; Takedown Policy</w:t>
      </w:r>
    </w:p>
    <w:p w:rsidR="00A802BB" w:rsidRPr="000460B2" w:rsidRDefault="00A802BB" w:rsidP="000460B2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Malgun Gothic Semilight" w:cstheme="minorHAnsi"/>
          <w:sz w:val="24"/>
          <w:szCs w:val="24"/>
        </w:rPr>
      </w:pPr>
      <w:r w:rsidRPr="000460B2">
        <w:rPr>
          <w:rFonts w:eastAsia="Malgun Gothic Semilight" w:cstheme="minorHAnsi"/>
          <w:sz w:val="24"/>
          <w:szCs w:val="24"/>
        </w:rPr>
        <w:t xml:space="preserve">This policy is enacted in relation to concerns over plagiarism, factual errors, offensive material, or breach of copyright, in </w:t>
      </w:r>
      <w:r w:rsidR="009638EB" w:rsidRPr="000460B2">
        <w:rPr>
          <w:rFonts w:eastAsia="Malgun Gothic Semilight" w:cstheme="minorHAnsi"/>
          <w:sz w:val="24"/>
          <w:szCs w:val="24"/>
        </w:rPr>
        <w:t xml:space="preserve">contributions to the </w:t>
      </w:r>
      <w:r w:rsidR="00FA554D" w:rsidRPr="000460B2">
        <w:rPr>
          <w:rFonts w:eastAsia="Malgun Gothic Semilight" w:cstheme="minorHAnsi"/>
          <w:sz w:val="24"/>
          <w:szCs w:val="24"/>
        </w:rPr>
        <w:t xml:space="preserve">‘History Goes On’ </w:t>
      </w:r>
      <w:r w:rsidR="00F256FA" w:rsidRPr="000460B2">
        <w:rPr>
          <w:rFonts w:eastAsia="Malgun Gothic Semilight" w:cstheme="minorHAnsi"/>
          <w:sz w:val="24"/>
          <w:szCs w:val="24"/>
        </w:rPr>
        <w:t>website</w:t>
      </w:r>
      <w:r w:rsidRPr="000460B2">
        <w:rPr>
          <w:rFonts w:eastAsia="Malgun Gothic Semilight" w:cstheme="minorHAnsi"/>
          <w:sz w:val="24"/>
          <w:szCs w:val="24"/>
        </w:rPr>
        <w:t>.</w:t>
      </w:r>
    </w:p>
    <w:p w:rsidR="00A802BB" w:rsidRPr="000460B2" w:rsidRDefault="00C63955" w:rsidP="000460B2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Malgun Gothic Semilight" w:cstheme="minorHAnsi"/>
          <w:sz w:val="24"/>
          <w:szCs w:val="24"/>
        </w:rPr>
      </w:pPr>
      <w:r w:rsidRPr="000460B2">
        <w:rPr>
          <w:rFonts w:eastAsia="Malgun Gothic Semilight" w:cstheme="minorHAnsi"/>
          <w:sz w:val="24"/>
          <w:szCs w:val="24"/>
        </w:rPr>
        <w:t>Contributors</w:t>
      </w:r>
      <w:r w:rsidR="009A15DB" w:rsidRPr="000460B2">
        <w:rPr>
          <w:rFonts w:eastAsia="Malgun Gothic Semilight" w:cstheme="minorHAnsi"/>
          <w:sz w:val="24"/>
          <w:szCs w:val="24"/>
        </w:rPr>
        <w:t xml:space="preserve"> </w:t>
      </w:r>
      <w:r w:rsidR="00A802BB" w:rsidRPr="000460B2">
        <w:rPr>
          <w:rFonts w:eastAsia="Malgun Gothic Semilight" w:cstheme="minorHAnsi"/>
          <w:sz w:val="24"/>
          <w:szCs w:val="24"/>
        </w:rPr>
        <w:t xml:space="preserve">have </w:t>
      </w:r>
      <w:r w:rsidR="009A15DB" w:rsidRPr="000460B2">
        <w:rPr>
          <w:rFonts w:eastAsia="Malgun Gothic Semilight" w:cstheme="minorHAnsi"/>
          <w:sz w:val="24"/>
          <w:szCs w:val="24"/>
        </w:rPr>
        <w:t xml:space="preserve">full </w:t>
      </w:r>
      <w:r w:rsidR="00A802BB" w:rsidRPr="000460B2">
        <w:rPr>
          <w:rFonts w:eastAsia="Malgun Gothic Semilight" w:cstheme="minorHAnsi"/>
          <w:sz w:val="24"/>
          <w:szCs w:val="24"/>
        </w:rPr>
        <w:t xml:space="preserve">responsibility for ensuring that </w:t>
      </w:r>
      <w:r w:rsidR="001D40AE" w:rsidRPr="000460B2">
        <w:rPr>
          <w:rFonts w:eastAsia="Malgun Gothic Semilight" w:cstheme="minorHAnsi"/>
          <w:sz w:val="24"/>
          <w:szCs w:val="24"/>
        </w:rPr>
        <w:t xml:space="preserve">the contribution </w:t>
      </w:r>
      <w:r w:rsidR="00A802BB" w:rsidRPr="000460B2">
        <w:rPr>
          <w:rFonts w:eastAsia="Malgun Gothic Semilight" w:cstheme="minorHAnsi"/>
          <w:sz w:val="24"/>
          <w:szCs w:val="24"/>
        </w:rPr>
        <w:t>conforms to copyright laws.</w:t>
      </w:r>
    </w:p>
    <w:p w:rsidR="00A802BB" w:rsidRPr="000460B2" w:rsidRDefault="00873FB2" w:rsidP="000460B2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Malgun Gothic Semilight" w:cstheme="minorHAnsi"/>
          <w:sz w:val="24"/>
          <w:szCs w:val="24"/>
        </w:rPr>
      </w:pPr>
      <w:r w:rsidRPr="000460B2">
        <w:rPr>
          <w:rFonts w:eastAsia="Malgun Gothic Semilight" w:cstheme="minorHAnsi"/>
          <w:sz w:val="24"/>
          <w:szCs w:val="24"/>
        </w:rPr>
        <w:t>‘History Goes On’</w:t>
      </w:r>
      <w:r w:rsidR="00A802BB" w:rsidRPr="000460B2">
        <w:rPr>
          <w:rFonts w:eastAsia="Malgun Gothic Semilight" w:cstheme="minorHAnsi"/>
          <w:sz w:val="24"/>
          <w:szCs w:val="24"/>
        </w:rPr>
        <w:t xml:space="preserve"> takes any breach of copyright, privacy, or the publication of offensive material very seriously. If you believe that</w:t>
      </w:r>
      <w:r w:rsidRPr="000460B2">
        <w:rPr>
          <w:rFonts w:eastAsia="Malgun Gothic Semilight" w:cstheme="minorHAnsi"/>
          <w:sz w:val="24"/>
          <w:szCs w:val="24"/>
        </w:rPr>
        <w:t xml:space="preserve"> a contribution on the </w:t>
      </w:r>
      <w:r w:rsidRPr="000460B2">
        <w:rPr>
          <w:rFonts w:eastAsia="Malgun Gothic Semilight" w:cstheme="minorHAnsi"/>
          <w:sz w:val="24"/>
          <w:szCs w:val="24"/>
        </w:rPr>
        <w:t>‘History Goes On’</w:t>
      </w:r>
      <w:r w:rsidRPr="000460B2">
        <w:rPr>
          <w:rFonts w:eastAsia="Malgun Gothic Semilight" w:cstheme="minorHAnsi"/>
          <w:sz w:val="24"/>
          <w:szCs w:val="24"/>
        </w:rPr>
        <w:t xml:space="preserve"> website</w:t>
      </w:r>
      <w:r w:rsidR="00A802BB" w:rsidRPr="000460B2">
        <w:rPr>
          <w:rFonts w:eastAsia="Malgun Gothic Semilight" w:cstheme="minorHAnsi"/>
          <w:sz w:val="24"/>
          <w:szCs w:val="24"/>
        </w:rPr>
        <w:t xml:space="preserve"> contravenes your  rights under copyright or privacy laws, or is obscene or offensive, or concerns you in any other way, we urge you to contact us by email (</w:t>
      </w:r>
      <w:r w:rsidRPr="000460B2">
        <w:rPr>
          <w:rFonts w:eastAsia="Malgun Gothic Semilight" w:cstheme="minorHAnsi"/>
          <w:sz w:val="24"/>
          <w:szCs w:val="24"/>
        </w:rPr>
        <w:t>historygoeson2020@gmail.com</w:t>
      </w:r>
      <w:r w:rsidR="00A802BB" w:rsidRPr="000460B2">
        <w:rPr>
          <w:rFonts w:eastAsia="Malgun Gothic Semilight" w:cstheme="minorHAnsi"/>
          <w:sz w:val="24"/>
          <w:szCs w:val="24"/>
        </w:rPr>
        <w:t xml:space="preserve">), providing the following information: </w:t>
      </w:r>
    </w:p>
    <w:p w:rsidR="00A802BB" w:rsidRPr="000460B2" w:rsidRDefault="00A802BB" w:rsidP="000460B2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Malgun Gothic Semilight" w:cstheme="minorHAnsi"/>
          <w:sz w:val="24"/>
          <w:szCs w:val="24"/>
        </w:rPr>
      </w:pPr>
      <w:r w:rsidRPr="000460B2">
        <w:rPr>
          <w:rFonts w:eastAsia="Malgun Gothic Semilight" w:cstheme="minorHAnsi"/>
          <w:sz w:val="24"/>
          <w:szCs w:val="24"/>
        </w:rPr>
        <w:t>Your contact details (Name, contact email address, telephone number and/or mailing address).</w:t>
      </w:r>
    </w:p>
    <w:p w:rsidR="00A802BB" w:rsidRPr="000460B2" w:rsidRDefault="00A802BB" w:rsidP="000460B2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Malgun Gothic Semilight" w:cstheme="minorHAnsi"/>
          <w:i/>
          <w:iCs/>
          <w:sz w:val="24"/>
          <w:szCs w:val="24"/>
        </w:rPr>
      </w:pPr>
      <w:r w:rsidRPr="000460B2">
        <w:rPr>
          <w:rFonts w:eastAsia="Malgun Gothic Semilight" w:cstheme="minorHAnsi"/>
          <w:sz w:val="24"/>
          <w:szCs w:val="24"/>
        </w:rPr>
        <w:t>The full details of the material which concerns you.</w:t>
      </w:r>
    </w:p>
    <w:p w:rsidR="00A802BB" w:rsidRPr="000460B2" w:rsidRDefault="00A802BB" w:rsidP="000460B2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Malgun Gothic Semilight" w:cstheme="minorHAnsi"/>
          <w:i/>
          <w:iCs/>
          <w:sz w:val="24"/>
          <w:szCs w:val="24"/>
        </w:rPr>
      </w:pPr>
      <w:r w:rsidRPr="000460B2">
        <w:rPr>
          <w:rFonts w:eastAsia="Malgun Gothic Semilight" w:cstheme="minorHAnsi"/>
          <w:sz w:val="24"/>
          <w:szCs w:val="24"/>
        </w:rPr>
        <w:t xml:space="preserve">The URL of the </w:t>
      </w:r>
      <w:r w:rsidR="00873FB2" w:rsidRPr="000460B2">
        <w:rPr>
          <w:rFonts w:eastAsia="Malgun Gothic Semilight" w:cstheme="minorHAnsi"/>
          <w:sz w:val="24"/>
          <w:szCs w:val="24"/>
        </w:rPr>
        <w:t>‘History Goes On’</w:t>
      </w:r>
      <w:r w:rsidRPr="000460B2">
        <w:rPr>
          <w:rFonts w:eastAsia="Malgun Gothic Semilight" w:cstheme="minorHAnsi"/>
          <w:sz w:val="24"/>
          <w:szCs w:val="24"/>
        </w:rPr>
        <w:t xml:space="preserve"> webpage where you found the material which concerns you.</w:t>
      </w:r>
    </w:p>
    <w:p w:rsidR="00A802BB" w:rsidRPr="000460B2" w:rsidRDefault="00A802BB" w:rsidP="000460B2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Malgun Gothic Semilight" w:cstheme="minorHAnsi"/>
          <w:i/>
          <w:iCs/>
          <w:sz w:val="24"/>
          <w:szCs w:val="24"/>
        </w:rPr>
      </w:pPr>
      <w:r w:rsidRPr="000460B2">
        <w:rPr>
          <w:rFonts w:eastAsia="Malgun Gothic Semilight" w:cstheme="minorHAnsi"/>
          <w:sz w:val="24"/>
          <w:szCs w:val="24"/>
        </w:rPr>
        <w:t xml:space="preserve">An explanation of the nature of your concern (such as, but not limited to, copyright, privacy, data protection, offensive material, libel). </w:t>
      </w:r>
    </w:p>
    <w:p w:rsidR="00A802BB" w:rsidRPr="000460B2" w:rsidRDefault="00A802BB" w:rsidP="000460B2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Malgun Gothic Semilight" w:cstheme="minorHAnsi"/>
          <w:i/>
          <w:iCs/>
          <w:sz w:val="24"/>
          <w:szCs w:val="24"/>
        </w:rPr>
      </w:pPr>
      <w:r w:rsidRPr="000460B2">
        <w:rPr>
          <w:rFonts w:eastAsia="Malgun Gothic Semilight" w:cstheme="minorHAnsi"/>
          <w:sz w:val="24"/>
          <w:szCs w:val="24"/>
        </w:rPr>
        <w:t>Proof of your rights to the material (if your query relates to copyright), and a signed statement, under penalty of perjury that you are the holder of the rights to that material.</w:t>
      </w:r>
    </w:p>
    <w:p w:rsidR="00A802BB" w:rsidRPr="000460B2" w:rsidRDefault="00A802BB" w:rsidP="000460B2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Malgun Gothic Semilight" w:cstheme="minorHAnsi"/>
          <w:sz w:val="24"/>
          <w:szCs w:val="24"/>
        </w:rPr>
      </w:pPr>
      <w:r w:rsidRPr="000460B2">
        <w:rPr>
          <w:rFonts w:eastAsia="Malgun Gothic Semilight" w:cstheme="minorHAnsi"/>
          <w:sz w:val="24"/>
          <w:szCs w:val="24"/>
        </w:rPr>
        <w:t xml:space="preserve">Once your email has been received, the </w:t>
      </w:r>
      <w:r w:rsidR="00873FB2" w:rsidRPr="000460B2">
        <w:rPr>
          <w:rFonts w:eastAsia="Malgun Gothic Semilight" w:cstheme="minorHAnsi"/>
          <w:sz w:val="24"/>
          <w:szCs w:val="24"/>
        </w:rPr>
        <w:t>‘History Goes On’</w:t>
      </w:r>
      <w:r w:rsidR="00873FB2" w:rsidRPr="000460B2">
        <w:rPr>
          <w:rFonts w:eastAsia="Malgun Gothic Semilight" w:cstheme="minorHAnsi"/>
          <w:sz w:val="24"/>
          <w:szCs w:val="24"/>
        </w:rPr>
        <w:t xml:space="preserve"> management team </w:t>
      </w:r>
      <w:r w:rsidRPr="000460B2">
        <w:rPr>
          <w:rFonts w:eastAsia="Malgun Gothic Semilight" w:cstheme="minorHAnsi"/>
          <w:sz w:val="24"/>
          <w:szCs w:val="24"/>
        </w:rPr>
        <w:t>will enact the following take down policy:</w:t>
      </w:r>
    </w:p>
    <w:p w:rsidR="00A802BB" w:rsidRPr="000460B2" w:rsidRDefault="00A802BB" w:rsidP="000460B2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Malgun Gothic Semilight" w:cstheme="minorHAnsi"/>
          <w:sz w:val="24"/>
          <w:szCs w:val="24"/>
        </w:rPr>
      </w:pPr>
      <w:r w:rsidRPr="000460B2">
        <w:rPr>
          <w:rFonts w:eastAsia="Malgun Gothic Semilight" w:cstheme="minorHAnsi"/>
          <w:sz w:val="24"/>
          <w:szCs w:val="24"/>
        </w:rPr>
        <w:t xml:space="preserve">As soon as </w:t>
      </w:r>
      <w:r w:rsidR="00873FB2" w:rsidRPr="000460B2">
        <w:rPr>
          <w:rFonts w:eastAsia="Malgun Gothic Semilight" w:cstheme="minorHAnsi"/>
          <w:sz w:val="24"/>
          <w:szCs w:val="24"/>
        </w:rPr>
        <w:t>‘History Goes On’</w:t>
      </w:r>
      <w:r w:rsidRPr="000460B2">
        <w:rPr>
          <w:rFonts w:eastAsia="Malgun Gothic Semilight" w:cstheme="minorHAnsi"/>
          <w:sz w:val="24"/>
          <w:szCs w:val="24"/>
        </w:rPr>
        <w:t xml:space="preserve"> receives your email, </w:t>
      </w:r>
      <w:r w:rsidR="00873FB2" w:rsidRPr="000460B2">
        <w:rPr>
          <w:rFonts w:eastAsia="Malgun Gothic Semilight" w:cstheme="minorHAnsi"/>
          <w:sz w:val="24"/>
          <w:szCs w:val="24"/>
        </w:rPr>
        <w:t xml:space="preserve">a team member </w:t>
      </w:r>
      <w:r w:rsidRPr="000460B2">
        <w:rPr>
          <w:rFonts w:eastAsia="Malgun Gothic Semilight" w:cstheme="minorHAnsi"/>
          <w:sz w:val="24"/>
          <w:szCs w:val="24"/>
        </w:rPr>
        <w:t xml:space="preserve">will contact you to confirm receipt of your complaint and temporarily remove the </w:t>
      </w:r>
      <w:r w:rsidR="00873FB2" w:rsidRPr="000460B2">
        <w:rPr>
          <w:rFonts w:eastAsia="Malgun Gothic Semilight" w:cstheme="minorHAnsi"/>
          <w:sz w:val="24"/>
          <w:szCs w:val="24"/>
        </w:rPr>
        <w:t xml:space="preserve">Contribution </w:t>
      </w:r>
      <w:r w:rsidR="00146814" w:rsidRPr="000460B2">
        <w:rPr>
          <w:rFonts w:eastAsia="Malgun Gothic Semilight" w:cstheme="minorHAnsi"/>
          <w:sz w:val="24"/>
          <w:szCs w:val="24"/>
        </w:rPr>
        <w:t xml:space="preserve">from the </w:t>
      </w:r>
      <w:r w:rsidR="00146814" w:rsidRPr="000460B2">
        <w:rPr>
          <w:rFonts w:eastAsia="Malgun Gothic Semilight" w:cstheme="minorHAnsi"/>
          <w:sz w:val="24"/>
          <w:szCs w:val="24"/>
        </w:rPr>
        <w:t>‘History Goes On’</w:t>
      </w:r>
      <w:r w:rsidR="00146814" w:rsidRPr="000460B2">
        <w:rPr>
          <w:rFonts w:eastAsia="Malgun Gothic Semilight" w:cstheme="minorHAnsi"/>
          <w:sz w:val="24"/>
          <w:szCs w:val="24"/>
        </w:rPr>
        <w:t xml:space="preserve"> website, and YouTube channel</w:t>
      </w:r>
      <w:r w:rsidRPr="000460B2">
        <w:rPr>
          <w:rFonts w:eastAsia="Malgun Gothic Semilight" w:cstheme="minorHAnsi"/>
          <w:sz w:val="24"/>
          <w:szCs w:val="24"/>
        </w:rPr>
        <w:t>.</w:t>
      </w:r>
    </w:p>
    <w:p w:rsidR="00A802BB" w:rsidRPr="000460B2" w:rsidRDefault="00A802BB" w:rsidP="000460B2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Malgun Gothic Semilight" w:cstheme="minorHAnsi"/>
          <w:sz w:val="24"/>
          <w:szCs w:val="24"/>
        </w:rPr>
      </w:pPr>
      <w:r w:rsidRPr="000460B2">
        <w:rPr>
          <w:rFonts w:eastAsia="Malgun Gothic Semilight" w:cstheme="minorHAnsi"/>
          <w:sz w:val="24"/>
          <w:szCs w:val="24"/>
        </w:rPr>
        <w:t xml:space="preserve">From the receipt of the complaint and until the dispute is resolved, the material which has caused concern will be removed from the </w:t>
      </w:r>
      <w:r w:rsidR="00146814" w:rsidRPr="000460B2">
        <w:rPr>
          <w:rFonts w:eastAsia="Malgun Gothic Semilight" w:cstheme="minorHAnsi"/>
          <w:sz w:val="24"/>
          <w:szCs w:val="24"/>
        </w:rPr>
        <w:t>‘History Goes On’</w:t>
      </w:r>
      <w:r w:rsidRPr="000460B2">
        <w:rPr>
          <w:rFonts w:eastAsia="Malgun Gothic Semilight" w:cstheme="minorHAnsi"/>
          <w:sz w:val="24"/>
          <w:szCs w:val="24"/>
        </w:rPr>
        <w:t xml:space="preserve"> website. </w:t>
      </w:r>
    </w:p>
    <w:p w:rsidR="00A802BB" w:rsidRPr="000460B2" w:rsidRDefault="00146814" w:rsidP="000460B2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Malgun Gothic Semilight" w:cstheme="minorHAnsi"/>
          <w:sz w:val="24"/>
          <w:szCs w:val="24"/>
        </w:rPr>
      </w:pPr>
      <w:r w:rsidRPr="000460B2">
        <w:rPr>
          <w:rFonts w:eastAsia="Malgun Gothic Semilight" w:cstheme="minorHAnsi"/>
          <w:sz w:val="24"/>
          <w:szCs w:val="24"/>
        </w:rPr>
        <w:t>The team</w:t>
      </w:r>
      <w:r w:rsidR="00A802BB" w:rsidRPr="000460B2">
        <w:rPr>
          <w:rFonts w:eastAsia="Malgun Gothic Semilight" w:cstheme="minorHAnsi"/>
          <w:sz w:val="24"/>
          <w:szCs w:val="24"/>
        </w:rPr>
        <w:t xml:space="preserve"> will contact the </w:t>
      </w:r>
      <w:r w:rsidRPr="000460B2">
        <w:rPr>
          <w:rFonts w:eastAsia="Malgun Gothic Semilight" w:cstheme="minorHAnsi"/>
          <w:sz w:val="24"/>
          <w:szCs w:val="24"/>
        </w:rPr>
        <w:t xml:space="preserve">contributor </w:t>
      </w:r>
      <w:r w:rsidR="00A802BB" w:rsidRPr="000460B2">
        <w:rPr>
          <w:rFonts w:eastAsia="Malgun Gothic Semilight" w:cstheme="minorHAnsi"/>
          <w:sz w:val="24"/>
          <w:szCs w:val="24"/>
        </w:rPr>
        <w:t xml:space="preserve">with the details of the complaint. In these situations, the </w:t>
      </w:r>
      <w:r w:rsidRPr="000460B2">
        <w:rPr>
          <w:rFonts w:eastAsia="Malgun Gothic Semilight" w:cstheme="minorHAnsi"/>
          <w:sz w:val="24"/>
          <w:szCs w:val="24"/>
        </w:rPr>
        <w:t xml:space="preserve">team </w:t>
      </w:r>
      <w:r w:rsidR="00A802BB" w:rsidRPr="000460B2">
        <w:rPr>
          <w:rFonts w:eastAsia="Malgun Gothic Semilight" w:cstheme="minorHAnsi"/>
          <w:sz w:val="24"/>
          <w:szCs w:val="24"/>
        </w:rPr>
        <w:t xml:space="preserve">will encourage the complainant and the </w:t>
      </w:r>
      <w:r w:rsidR="000460B2" w:rsidRPr="000460B2">
        <w:rPr>
          <w:rFonts w:eastAsia="Malgun Gothic Semilight" w:cstheme="minorHAnsi"/>
          <w:sz w:val="24"/>
          <w:szCs w:val="24"/>
        </w:rPr>
        <w:t xml:space="preserve">contributor </w:t>
      </w:r>
      <w:r w:rsidR="00A802BB" w:rsidRPr="000460B2">
        <w:rPr>
          <w:rFonts w:eastAsia="Malgun Gothic Semilight" w:cstheme="minorHAnsi"/>
          <w:sz w:val="24"/>
          <w:szCs w:val="24"/>
        </w:rPr>
        <w:t>to reach a swift, amicable and mutually acceptable resolution.</w:t>
      </w:r>
    </w:p>
    <w:p w:rsidR="00A802BB" w:rsidRPr="000460B2" w:rsidRDefault="00A802BB" w:rsidP="000460B2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Malgun Gothic Semilight" w:cstheme="minorHAnsi"/>
          <w:sz w:val="24"/>
          <w:szCs w:val="24"/>
        </w:rPr>
      </w:pPr>
      <w:r w:rsidRPr="000460B2">
        <w:rPr>
          <w:rFonts w:eastAsia="Malgun Gothic Semilight" w:cstheme="minorHAnsi"/>
          <w:sz w:val="24"/>
          <w:szCs w:val="24"/>
        </w:rPr>
        <w:t xml:space="preserve">If no resolution is immediately forthcoming the material will remain unavailable via the </w:t>
      </w:r>
      <w:r w:rsidR="000460B2" w:rsidRPr="000460B2">
        <w:rPr>
          <w:rFonts w:eastAsia="Malgun Gothic Semilight" w:cstheme="minorHAnsi"/>
          <w:sz w:val="24"/>
          <w:szCs w:val="24"/>
        </w:rPr>
        <w:t>‘History Goes On’</w:t>
      </w:r>
      <w:r w:rsidRPr="000460B2">
        <w:rPr>
          <w:rFonts w:eastAsia="Malgun Gothic Semilight" w:cstheme="minorHAnsi"/>
          <w:sz w:val="24"/>
          <w:szCs w:val="24"/>
        </w:rPr>
        <w:t xml:space="preserve"> website indefinitely until a resolution can be found. </w:t>
      </w:r>
    </w:p>
    <w:bookmarkEnd w:id="0"/>
    <w:p w:rsidR="00277E66" w:rsidRPr="000460B2" w:rsidRDefault="00277E66" w:rsidP="000460B2">
      <w:pPr>
        <w:spacing w:line="276" w:lineRule="auto"/>
        <w:rPr>
          <w:rFonts w:cstheme="minorHAnsi"/>
        </w:rPr>
      </w:pPr>
    </w:p>
    <w:sectPr w:rsidR="00277E66" w:rsidRPr="000460B2" w:rsidSect="00CA2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F8" w:rsidRDefault="00F748F8" w:rsidP="00A802BB">
      <w:pPr>
        <w:spacing w:after="0" w:line="240" w:lineRule="auto"/>
      </w:pPr>
      <w:r>
        <w:separator/>
      </w:r>
    </w:p>
  </w:endnote>
  <w:endnote w:type="continuationSeparator" w:id="0">
    <w:p w:rsidR="00F748F8" w:rsidRDefault="00F748F8" w:rsidP="00A8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F8" w:rsidRDefault="00F748F8" w:rsidP="00A802BB">
      <w:pPr>
        <w:spacing w:after="0" w:line="240" w:lineRule="auto"/>
      </w:pPr>
      <w:r>
        <w:separator/>
      </w:r>
    </w:p>
  </w:footnote>
  <w:footnote w:type="continuationSeparator" w:id="0">
    <w:p w:rsidR="00F748F8" w:rsidRDefault="00F748F8" w:rsidP="00A80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C71E0"/>
    <w:multiLevelType w:val="hybridMultilevel"/>
    <w:tmpl w:val="283E3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12CD01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BB"/>
    <w:rsid w:val="000460B2"/>
    <w:rsid w:val="00146814"/>
    <w:rsid w:val="001D40AE"/>
    <w:rsid w:val="00277E66"/>
    <w:rsid w:val="00873FB2"/>
    <w:rsid w:val="009638EB"/>
    <w:rsid w:val="0096591E"/>
    <w:rsid w:val="009A15DB"/>
    <w:rsid w:val="00A802BB"/>
    <w:rsid w:val="00C63955"/>
    <w:rsid w:val="00E03B9D"/>
    <w:rsid w:val="00F256FA"/>
    <w:rsid w:val="00F748F8"/>
    <w:rsid w:val="00F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0D83"/>
  <w15:chartTrackingRefBased/>
  <w15:docId w15:val="{5D8845FB-1BD5-4A92-AE75-F834DAB5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2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2BB"/>
  </w:style>
  <w:style w:type="paragraph" w:styleId="Footer">
    <w:name w:val="footer"/>
    <w:basedOn w:val="Normal"/>
    <w:link w:val="FooterChar"/>
    <w:uiPriority w:val="99"/>
    <w:unhideWhenUsed/>
    <w:rsid w:val="00A80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Z.</dc:creator>
  <cp:keywords/>
  <dc:description/>
  <cp:lastModifiedBy>White Z.</cp:lastModifiedBy>
  <cp:revision>1</cp:revision>
  <dcterms:created xsi:type="dcterms:W3CDTF">2020-03-22T19:54:00Z</dcterms:created>
  <dcterms:modified xsi:type="dcterms:W3CDTF">2020-03-22T20:29:00Z</dcterms:modified>
</cp:coreProperties>
</file>